
<file path=[Content_Types].xml><?xml version="1.0" encoding="utf-8"?>
<Types xmlns="http://schemas.openxmlformats.org/package/2006/content-types">
  <Default Extension="png" ContentType="image/png"/>
  <Default Extension="web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CC02F2" w:rsidP="00CC02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2483194"/>
      <w:bookmarkEnd w:id="0"/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CC02F2" w:rsidRPr="00AC493B" w:rsidRDefault="00CC02F2" w:rsidP="00CC02F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Функционал продукта:</w:t>
      </w:r>
    </w:p>
    <w:p w:rsidR="00CC02F2" w:rsidRPr="00CC02F2" w:rsidRDefault="00CC02F2" w:rsidP="00CC02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покупателя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 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продуктов в каталоге с возможностью фильтрации по категории, цене, материалу, типу изделия и т.д.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детальн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о продукте, включая фотографии, описание, цену, наличие на складе и т.д.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корзину.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ление (удаление)</w:t>
      </w:r>
      <w:r w:rsidRPr="00CC02F2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избранное.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Оформ</w:t>
      </w:r>
      <w:r>
        <w:rPr>
          <w:rFonts w:ascii="Times New Roman" w:hAnsi="Times New Roman" w:cs="Times New Roman"/>
          <w:sz w:val="28"/>
          <w:szCs w:val="28"/>
        </w:rPr>
        <w:t>ление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 заполнением информации о доставке и оплате.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статус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заказа и получать уведомления о его изменении.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истори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заказов и повтор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CC02F2">
        <w:rPr>
          <w:rFonts w:ascii="Times New Roman" w:hAnsi="Times New Roman" w:cs="Times New Roman"/>
          <w:sz w:val="28"/>
          <w:szCs w:val="28"/>
        </w:rPr>
        <w:t xml:space="preserve"> заказ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Default="00CC02F2" w:rsidP="00CC02F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C02F2" w:rsidRPr="00CC02F2" w:rsidRDefault="00CC02F2" w:rsidP="00CC02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администратора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Добавление, изменение и удаление продуктов в каталоге с указанием фотографий, описания, цены, наличия на складе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категориями, материалами, типами изделий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Отслеживание статистики продаж, прибыли, количества заказов и т.д.</w:t>
      </w:r>
    </w:p>
    <w:p w:rsidR="00CC02F2" w:rsidRPr="00CC02F2" w:rsidRDefault="00CC02F2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Управление заказами, включая изменение статусов, отмену, отправку уведомлений покупателям и т.д.</w:t>
      </w:r>
    </w:p>
    <w:p w:rsidR="00B45681" w:rsidRDefault="00CC02F2" w:rsidP="00B456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 xml:space="preserve">Управление пользователями, включая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 w:rsidRPr="00CC02F2">
        <w:rPr>
          <w:rFonts w:ascii="Times New Roman" w:hAnsi="Times New Roman" w:cs="Times New Roman"/>
          <w:sz w:val="28"/>
          <w:szCs w:val="28"/>
        </w:rPr>
        <w:t>данных, блокирование и удаление пользователей.</w:t>
      </w:r>
    </w:p>
    <w:p w:rsidR="00B45681" w:rsidRDefault="00B456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45681" w:rsidRPr="00AC493B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User Flow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082040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Flow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13589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Flow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5940425" cy="871855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Flow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Принципы гештальта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Default="00AC493B" w:rsidP="00B4568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49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5D329D" wp14:editId="1CE96C09">
            <wp:extent cx="5940425" cy="283654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скриншоте представлена </w:t>
      </w:r>
      <w:r w:rsidRPr="00D37BAC">
        <w:rPr>
          <w:rFonts w:ascii="Times New Roman" w:hAnsi="Times New Roman" w:cs="Times New Roman"/>
          <w:sz w:val="28"/>
          <w:szCs w:val="28"/>
        </w:rPr>
        <w:t>карточка товара</w:t>
      </w:r>
      <w:r>
        <w:rPr>
          <w:rFonts w:ascii="Times New Roman" w:hAnsi="Times New Roman" w:cs="Times New Roman"/>
          <w:sz w:val="28"/>
          <w:szCs w:val="28"/>
        </w:rPr>
        <w:t>, состоящая из изображения товара,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подписи</w:t>
      </w:r>
      <w:r w:rsidRPr="00D37BAC">
        <w:rPr>
          <w:rFonts w:ascii="Times New Roman" w:hAnsi="Times New Roman" w:cs="Times New Roman"/>
          <w:sz w:val="28"/>
          <w:szCs w:val="28"/>
        </w:rPr>
        <w:t xml:space="preserve"> к нему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цены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самой карточки. Располагаются </w:t>
      </w:r>
      <w:r>
        <w:rPr>
          <w:rFonts w:ascii="Times New Roman" w:hAnsi="Times New Roman" w:cs="Times New Roman"/>
          <w:sz w:val="28"/>
          <w:szCs w:val="28"/>
        </w:rPr>
        <w:lastRenderedPageBreak/>
        <w:t>вместе, чтобы пользователю было интуитивно понятно, к какой группе относится элемент.</w:t>
      </w:r>
    </w:p>
    <w:p w:rsidR="00CC02F2" w:rsidRDefault="00AC493B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 о различных типах металлов, из которых изготавливаются ювелирные изделия.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C493B" w:rsidRPr="00CC02F2" w:rsidRDefault="00AC493B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 w:rsidRPr="00AC49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7A6967" wp14:editId="582A5215">
            <wp:extent cx="5940425" cy="256667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Default="00AC49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 о различных типах металлов, из которых изготавливаются ювелирные изделия. Все объекты похожи и взаимосвязаны, соответственно, выполняют одну функцию.</w:t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сходства.</w:t>
      </w:r>
    </w:p>
    <w:p w:rsidR="00AC493B" w:rsidRDefault="00AC49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 w:rsidRPr="00AC49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C6EF4" wp14:editId="3CF4AC3C">
            <wp:extent cx="5940425" cy="195897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AC493B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 w:rsidRPr="00D87BCF">
        <w:rPr>
          <w:rFonts w:ascii="Times New Roman" w:hAnsi="Times New Roman" w:cs="Times New Roman"/>
          <w:spacing w:val="2"/>
          <w:sz w:val="28"/>
          <w:szCs w:val="28"/>
        </w:rPr>
        <w:t>Сходство по цвету, размеру, форме, текстуре, расположению помогают сделать так, чтобы элементы воспринимались как одинаковые.</w:t>
      </w:r>
    </w:p>
    <w:p w:rsidR="00262AE0" w:rsidRDefault="00262AE0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br w:type="page"/>
      </w:r>
    </w:p>
    <w:p w:rsidR="00AC493B" w:rsidRPr="00262AE0" w:rsidRDefault="00AC493B" w:rsidP="00262A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завершённости.</w:t>
      </w:r>
    </w:p>
    <w:p w:rsidR="001D0075" w:rsidRDefault="001D0075" w:rsidP="001D00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3116385" cy="2337289"/>
            <wp:effectExtent l="0" t="0" r="825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9e11eb85232d8fa138cf62d6c9e180a.web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31" cy="23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1D0075" w:rsidP="001D00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74258" cy="2051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rays-RINGS-300x28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079" cy="20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52650" cy="203066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rays-NECKLACES-300x28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896" cy="204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Зачастую данный принцип при разработке логотипов.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Morays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Jewellers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активно использует данный принцип при разработке логотипов и иконок для своего веб-сайта. Зритель будет воспринимать данные изображения как одно целое, заполняя недостающую информацию.</w:t>
      </w:r>
    </w:p>
    <w:p w:rsidR="001D0075" w:rsidRDefault="00262AE0" w:rsidP="00262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0075" w:rsidRPr="00262AE0" w:rsidRDefault="001D0075" w:rsidP="00262AE0">
      <w:pPr>
        <w:pStyle w:val="ListParagraph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симметрии и асимметрии.</w:t>
      </w:r>
    </w:p>
    <w:p w:rsidR="001D0075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0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11BF1" wp14:editId="3BACAA14">
            <wp:extent cx="5940425" cy="290957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выше</w:t>
      </w:r>
      <w:r w:rsidR="001D0075">
        <w:rPr>
          <w:rFonts w:ascii="Times New Roman" w:hAnsi="Times New Roman" w:cs="Times New Roman"/>
          <w:sz w:val="28"/>
          <w:szCs w:val="28"/>
        </w:rPr>
        <w:t xml:space="preserve"> объекты расположены симметрично относительно друг друга, </w:t>
      </w:r>
      <w:r>
        <w:rPr>
          <w:rFonts w:ascii="Times New Roman" w:hAnsi="Times New Roman" w:cs="Times New Roman"/>
          <w:sz w:val="28"/>
          <w:szCs w:val="28"/>
        </w:rPr>
        <w:t xml:space="preserve">поэтому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воспринимаются так, словно они составляют одно целое, вне зависимости от расстояния между ними.</w:t>
      </w:r>
    </w:p>
    <w:p w:rsidR="001D0075" w:rsidRDefault="001D0075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0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42F0F9" wp14:editId="54DD188A">
            <wp:extent cx="5940425" cy="6675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75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рисунке представлен принцип асимметрии, поскольку карточки имеют разные размеры и не выровнены по высоте, что позволяет акцентировать внимание пользователя на конкретных элементах.</w:t>
      </w:r>
    </w:p>
    <w:p w:rsidR="0052323A" w:rsidRPr="00262AE0" w:rsidRDefault="0052323A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непрерывности.</w:t>
      </w:r>
    </w:p>
    <w:p w:rsidR="0052323A" w:rsidRDefault="0052323A" w:rsidP="0052323A">
      <w:pPr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Элементы, стоящие в непрерывной линии, воспринимаются как группа. Чем </w:t>
      </w:r>
      <w:proofErr w:type="spellStart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плавнее</w:t>
      </w:r>
      <w:proofErr w:type="spellEnd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</w:p>
    <w:p w:rsidR="0052323A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 w:rsidRPr="005232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B7EAF8" wp14:editId="63DB41DB">
            <wp:extent cx="5940425" cy="179959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3A" w:rsidRPr="00262AE0" w:rsidRDefault="0052323A" w:rsidP="00262A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судьбы).</w:t>
      </w:r>
    </w:p>
    <w:p w:rsidR="00347B38" w:rsidRDefault="00347B38" w:rsidP="00347B38">
      <w:pPr>
        <w:jc w:val="both"/>
        <w:rPr>
          <w:rFonts w:ascii="Times New Roman" w:hAnsi="Times New Roman" w:cs="Times New Roman"/>
          <w:sz w:val="28"/>
          <w:szCs w:val="28"/>
        </w:rPr>
      </w:pPr>
      <w:r w:rsidRPr="00347B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18C7C3" wp14:editId="0B478CF1">
            <wp:extent cx="5940425" cy="218313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Элементы слайдера при нажатии на стрелки движутся в одном направлении вдоль одной линии.</w:t>
      </w:r>
    </w:p>
    <w:p w:rsidR="00347B38" w:rsidRDefault="00347B38" w:rsidP="00347B3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62A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17881">
        <w:rPr>
          <w:rFonts w:ascii="Times New Roman" w:hAnsi="Times New Roman" w:cs="Times New Roman"/>
          <w:b/>
          <w:bCs/>
          <w:sz w:val="28"/>
          <w:szCs w:val="28"/>
        </w:rPr>
        <w:t xml:space="preserve">Принцип </w:t>
      </w:r>
      <w:r>
        <w:rPr>
          <w:rFonts w:ascii="Times New Roman" w:hAnsi="Times New Roman" w:cs="Times New Roman"/>
          <w:b/>
          <w:bCs/>
          <w:sz w:val="28"/>
          <w:szCs w:val="28"/>
        </w:rPr>
        <w:t>соотношения фигуры и фона</w:t>
      </w:r>
    </w:p>
    <w:p w:rsidR="00347B38" w:rsidRDefault="00347B38" w:rsidP="00347B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76625" cy="3476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2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38" w:rsidRDefault="00347B38" w:rsidP="00347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Логотип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Unilever </w:t>
      </w:r>
      <w:r>
        <w:rPr>
          <w:rFonts w:ascii="Times New Roman" w:hAnsi="Times New Roman" w:cs="Times New Roman"/>
          <w:sz w:val="28"/>
          <w:szCs w:val="28"/>
        </w:rPr>
        <w:t xml:space="preserve">построен по принципу соотношения фигуры и фона: </w:t>
      </w:r>
      <w:r w:rsidRPr="005718A0">
        <w:rPr>
          <w:rFonts w:ascii="Times New Roman" w:hAnsi="Times New Roman" w:cs="Times New Roman"/>
          <w:sz w:val="28"/>
          <w:szCs w:val="28"/>
        </w:rPr>
        <w:t>человек сначала различает форму целико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5718A0">
        <w:rPr>
          <w:rFonts w:ascii="Times New Roman" w:hAnsi="Times New Roman" w:cs="Times New Roman"/>
          <w:sz w:val="28"/>
          <w:szCs w:val="28"/>
        </w:rPr>
        <w:t>, а лишь потом детали.</w:t>
      </w:r>
    </w:p>
    <w:p w:rsidR="00262AE0" w:rsidRDefault="001B7C57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Законы</w:t>
      </w:r>
      <w:r w:rsidR="00262AE0">
        <w:rPr>
          <w:rFonts w:ascii="Times New Roman" w:hAnsi="Times New Roman" w:cs="Times New Roman"/>
          <w:b/>
          <w:sz w:val="28"/>
          <w:szCs w:val="28"/>
          <w:u w:val="single"/>
        </w:rPr>
        <w:t xml:space="preserve"> композиции</w:t>
      </w:r>
    </w:p>
    <w:p w:rsidR="00262AE0" w:rsidRDefault="00262AE0" w:rsidP="00262AE0">
      <w:pPr>
        <w:pStyle w:val="ListParagraph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единства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262AE0" w:rsidRDefault="00262AE0" w:rsidP="00262AE0">
      <w:pPr>
        <w:pStyle w:val="ListParagraph"/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D65FFF3" wp14:editId="698ABF13">
            <wp:extent cx="3486150" cy="208902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1018" cy="20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262AE0" w:rsidP="00262AE0">
      <w:pPr>
        <w:pStyle w:val="ListParagraph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 закона соподчинения.</w:t>
      </w:r>
    </w:p>
    <w:p w:rsidR="00262AE0" w:rsidRDefault="00262AE0" w:rsidP="00262AE0">
      <w:pPr>
        <w:tabs>
          <w:tab w:val="left" w:pos="1134"/>
        </w:tabs>
        <w:spacing w:before="240" w:after="240" w:line="24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3D498D" wp14:editId="080D7E50">
            <wp:extent cx="5940425" cy="215646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262AE0" w:rsidRDefault="00262AE0" w:rsidP="00262AE0">
      <w:pPr>
        <w:pStyle w:val="ListParagraph"/>
        <w:numPr>
          <w:ilvl w:val="0"/>
          <w:numId w:val="3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равновесия</w:t>
      </w:r>
    </w:p>
    <w:p w:rsidR="00262AE0" w:rsidRDefault="001B7C57" w:rsidP="001B7C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BE63F9" wp14:editId="352F1F27">
            <wp:extent cx="5940425" cy="214312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Default="001B7C57" w:rsidP="001B7C57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B7C5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Элементы композиции</w:t>
      </w:r>
    </w:p>
    <w:p w:rsidR="001B7C57" w:rsidRPr="00CD74FD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Точка.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drawing>
          <wp:inline distT="0" distB="0" distL="0" distR="0" wp14:anchorId="281C4E8A" wp14:editId="2D06CA04">
            <wp:extent cx="5940425" cy="31496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7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sz w:val="28"/>
          <w:szCs w:val="28"/>
        </w:rPr>
        <w:t>Линия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0E5176" w:rsidRPr="002211C8" w:rsidRDefault="002211C8" w:rsidP="000E5176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" w:name="_GoBack"/>
      <w:bookmarkEnd w:id="1"/>
      <w:r w:rsidRPr="002211C8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18FD740E" wp14:editId="03515307">
            <wp:extent cx="6175563" cy="2453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02" r="11772"/>
                    <a:stretch/>
                  </pic:blipFill>
                  <pic:spPr bwMode="auto">
                    <a:xfrm>
                      <a:off x="0" y="0"/>
                      <a:ext cx="6182729" cy="245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176" w:rsidRP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D74FD" w:rsidRPr="00CD74FD" w:rsidRDefault="001B7C57" w:rsidP="00CD74FD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Расположение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</w:p>
    <w:p w:rsid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A4EBDFD" wp14:editId="00ED6B06">
            <wp:extent cx="5940425" cy="2943860"/>
            <wp:effectExtent l="0" t="0" r="317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FD" w:rsidRPr="00CD74FD" w:rsidRDefault="00CD74FD" w:rsidP="00CD74FD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sz w:val="28"/>
          <w:szCs w:val="28"/>
        </w:rPr>
        <w:t>Ассиметричное</w:t>
      </w:r>
    </w:p>
    <w:p w:rsidR="00CD74FD" w:rsidRDefault="00CD74FD" w:rsidP="000E5176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drawing>
          <wp:inline distT="0" distB="0" distL="0" distR="0" wp14:anchorId="7DCC0D5A" wp14:editId="563386BF">
            <wp:extent cx="5940425" cy="2399030"/>
            <wp:effectExtent l="0" t="0" r="317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4" w:rsidRPr="00CD74FD" w:rsidRDefault="00EA0A74" w:rsidP="000E51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7C57" w:rsidRPr="001B7C57" w:rsidRDefault="001B7C57" w:rsidP="001B7C57">
      <w:pPr>
        <w:pStyle w:val="ListParagraph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Форма.</w:t>
      </w:r>
    </w:p>
    <w:p w:rsidR="001B7C57" w:rsidRPr="001B7C57" w:rsidRDefault="00EA0A74" w:rsidP="001B7C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0A7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0DB3214" wp14:editId="726FD394">
            <wp:extent cx="5940425" cy="5864225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Pr="00262AE0" w:rsidRDefault="00262AE0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47B38" w:rsidRPr="00CC02F2" w:rsidRDefault="00347B38" w:rsidP="0052323A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47B38" w:rsidRPr="00CC02F2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B2A3F"/>
    <w:multiLevelType w:val="multilevel"/>
    <w:tmpl w:val="EBA2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F2"/>
    <w:rsid w:val="00015FA9"/>
    <w:rsid w:val="000C652A"/>
    <w:rsid w:val="000E5176"/>
    <w:rsid w:val="001B7C57"/>
    <w:rsid w:val="001D0075"/>
    <w:rsid w:val="002211C8"/>
    <w:rsid w:val="00262AE0"/>
    <w:rsid w:val="00347B38"/>
    <w:rsid w:val="003F6B34"/>
    <w:rsid w:val="0052323A"/>
    <w:rsid w:val="00AC493B"/>
    <w:rsid w:val="00B45681"/>
    <w:rsid w:val="00CC02F2"/>
    <w:rsid w:val="00CD74FD"/>
    <w:rsid w:val="00DA7C78"/>
    <w:rsid w:val="00EA0A74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597C0"/>
  <w15:chartTrackingRefBased/>
  <w15:docId w15:val="{11419369-21D6-43D8-BB41-5B626CE5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49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C493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62AE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E51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1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webp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Хлеб Хлебный</cp:lastModifiedBy>
  <cp:revision>3</cp:revision>
  <dcterms:created xsi:type="dcterms:W3CDTF">2023-04-02T13:39:00Z</dcterms:created>
  <dcterms:modified xsi:type="dcterms:W3CDTF">2023-04-16T10:18:00Z</dcterms:modified>
</cp:coreProperties>
</file>